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D4C6" w14:textId="77777777" w:rsidR="00B01327" w:rsidRPr="00952268" w:rsidRDefault="00B01327" w:rsidP="00B013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b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b/>
          <w:sz w:val="22"/>
          <w:szCs w:val="22"/>
          <w:lang w:val="es-ES_tradnl"/>
        </w:rPr>
        <w:t xml:space="preserve">Sustentación de las tablas de valoración de producción periodística – </w:t>
      </w:r>
      <w:proofErr w:type="spellStart"/>
      <w:r w:rsidRPr="00952268">
        <w:rPr>
          <w:rFonts w:asciiTheme="majorHAnsi" w:hAnsiTheme="majorHAnsi" w:cs="Garamond"/>
          <w:b/>
          <w:sz w:val="22"/>
          <w:szCs w:val="22"/>
          <w:lang w:val="es-ES_tradnl"/>
        </w:rPr>
        <w:t>Ceper</w:t>
      </w:r>
      <w:proofErr w:type="spellEnd"/>
    </w:p>
    <w:p w14:paraId="0ED36355" w14:textId="77777777" w:rsidR="00B01327" w:rsidRPr="00952268" w:rsidRDefault="00B01327" w:rsidP="00B013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5E967E95" w14:textId="77777777" w:rsidR="00B01327" w:rsidRPr="00952268" w:rsidRDefault="00B01327" w:rsidP="00B013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En el </w:t>
      </w:r>
      <w:proofErr w:type="spellStart"/>
      <w:r w:rsidRPr="00952268">
        <w:rPr>
          <w:rFonts w:asciiTheme="majorHAnsi" w:hAnsiTheme="majorHAnsi" w:cs="Garamond"/>
          <w:sz w:val="22"/>
          <w:szCs w:val="22"/>
          <w:lang w:val="es-ES_tradnl"/>
        </w:rPr>
        <w:t>Ceper</w:t>
      </w:r>
      <w:proofErr w:type="spellEnd"/>
      <w:r w:rsidRPr="00952268">
        <w:rPr>
          <w:rFonts w:asciiTheme="majorHAnsi" w:hAnsiTheme="majorHAnsi" w:cs="Garamond"/>
          <w:sz w:val="22"/>
          <w:szCs w:val="22"/>
          <w:lang w:val="es-ES_tradnl"/>
        </w:rPr>
        <w:t>, C</w:t>
      </w:r>
      <w:r w:rsidR="000B6D29"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entro de estudios en periodismo, 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producimos tanto investigación académica como piezas de creación periodística. Las piezas de creación periodística son </w:t>
      </w:r>
      <w:r w:rsidRPr="00952268">
        <w:rPr>
          <w:rFonts w:asciiTheme="majorHAnsi" w:hAnsiTheme="majorHAnsi"/>
          <w:sz w:val="22"/>
          <w:szCs w:val="22"/>
          <w:lang w:val="es-ES_tradnl"/>
        </w:rPr>
        <w:t xml:space="preserve">trabajos periodísticos y de no ficción que son publicados en medios de prensa, audiovisuales o digitales. Estos trabajos tienen diferentes géneros (noticia, reportaje, perfil, crónica, entre otros) y diferentes formatos (texto, video, audio, multimedia, infografía, entre otros). </w:t>
      </w:r>
    </w:p>
    <w:p w14:paraId="4E82F7A4" w14:textId="77777777" w:rsidR="00B01327" w:rsidRPr="00952268" w:rsidRDefault="00B01327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11631C6F" w14:textId="77777777" w:rsidR="000B6D29" w:rsidRPr="00952268" w:rsidRDefault="00DE134D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>
        <w:rPr>
          <w:rFonts w:asciiTheme="majorHAnsi" w:hAnsiTheme="majorHAnsi" w:cs="Garamond"/>
          <w:sz w:val="22"/>
          <w:szCs w:val="22"/>
          <w:lang w:val="es-ES_tradnl"/>
        </w:rPr>
        <w:t>Como lo refleja la tabla de valoración, h</w:t>
      </w:r>
      <w:r w:rsidR="00B01327"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emos desarrollado nuestra </w:t>
      </w:r>
      <w:r w:rsidR="000B6D29"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valoración de productos de creación periodística a partir de siete variables: </w:t>
      </w:r>
    </w:p>
    <w:p w14:paraId="2246773D" w14:textId="77777777" w:rsidR="000B6D29" w:rsidRPr="00952268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04591962" w14:textId="27BFD363" w:rsidR="000B6D29" w:rsidRPr="00952268" w:rsidRDefault="000B6D29" w:rsidP="00B01327">
      <w:pPr>
        <w:pStyle w:val="Prrafodelista"/>
        <w:numPr>
          <w:ilvl w:val="0"/>
          <w:numId w:val="3"/>
        </w:numPr>
        <w:rPr>
          <w:rFonts w:asciiTheme="majorHAnsi" w:eastAsia="Times New Roman" w:hAnsiTheme="majorHAnsi" w:cs="Times New Roman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u w:val="single"/>
          <w:lang w:val="es-ES_tradnl"/>
        </w:rPr>
        <w:t>Difusión</w:t>
      </w:r>
      <w:r w:rsidR="00952268">
        <w:rPr>
          <w:rFonts w:asciiTheme="majorHAnsi" w:hAnsiTheme="majorHAnsi" w:cs="Garamond"/>
          <w:sz w:val="22"/>
          <w:szCs w:val="22"/>
          <w:u w:val="single"/>
          <w:lang w:val="es-ES_tradnl"/>
        </w:rPr>
        <w:t>.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 </w:t>
      </w:r>
      <w:r w:rsidRPr="00952268">
        <w:rPr>
          <w:rFonts w:asciiTheme="majorHAnsi" w:hAnsiTheme="majorHAnsi"/>
          <w:sz w:val="22"/>
          <w:szCs w:val="22"/>
          <w:lang w:val="es-ES_tradnl"/>
        </w:rPr>
        <w:t xml:space="preserve">Reconocimiento y prestigio del medio en que se publica el trabajo. </w:t>
      </w:r>
      <w:r w:rsidR="00952268" w:rsidRPr="00952268">
        <w:rPr>
          <w:rFonts w:asciiTheme="majorHAnsi" w:hAnsiTheme="majorHAnsi"/>
          <w:sz w:val="22"/>
          <w:szCs w:val="22"/>
          <w:lang w:val="es-ES_tradnl"/>
        </w:rPr>
        <w:t xml:space="preserve">(Por ejemplo: </w:t>
      </w:r>
      <w:r w:rsidRPr="00952268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="00952268" w:rsidRPr="00952268">
        <w:rPr>
          <w:rFonts w:asciiTheme="majorHAnsi" w:hAnsiTheme="majorHAnsi"/>
          <w:sz w:val="22"/>
          <w:szCs w:val="22"/>
          <w:lang w:val="es-ES_tradnl"/>
        </w:rPr>
        <w:t>e</w:t>
      </w:r>
      <w:r w:rsidRPr="00952268">
        <w:rPr>
          <w:rFonts w:asciiTheme="majorHAnsi" w:hAnsiTheme="majorHAnsi"/>
          <w:sz w:val="22"/>
          <w:szCs w:val="22"/>
          <w:lang w:val="es-ES_tradnl"/>
        </w:rPr>
        <w:t xml:space="preserve">s </w:t>
      </w:r>
      <w:r w:rsidR="00952268" w:rsidRPr="00952268">
        <w:rPr>
          <w:rFonts w:asciiTheme="majorHAnsi" w:hAnsiTheme="majorHAnsi"/>
          <w:sz w:val="22"/>
          <w:szCs w:val="22"/>
          <w:lang w:val="es-ES_tradnl"/>
        </w:rPr>
        <w:t>un medio de interés general</w:t>
      </w:r>
      <w:r w:rsidR="005068C0">
        <w:rPr>
          <w:rFonts w:asciiTheme="majorHAnsi" w:hAnsiTheme="majorHAnsi"/>
          <w:sz w:val="22"/>
          <w:szCs w:val="22"/>
          <w:lang w:val="es-ES_tradnl"/>
        </w:rPr>
        <w:t xml:space="preserve"> o es un medio de nicho?</w:t>
      </w:r>
      <w:r w:rsidRPr="00952268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952268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Pr="00952268">
        <w:rPr>
          <w:rFonts w:asciiTheme="majorHAnsi" w:hAnsiTheme="majorHAnsi"/>
          <w:sz w:val="22"/>
          <w:szCs w:val="22"/>
          <w:lang w:val="es-ES_tradnl"/>
        </w:rPr>
        <w:t>Se trata de un medio d</w:t>
      </w:r>
      <w:r w:rsidR="005068C0">
        <w:rPr>
          <w:rFonts w:asciiTheme="majorHAnsi" w:hAnsiTheme="majorHAnsi"/>
          <w:sz w:val="22"/>
          <w:szCs w:val="22"/>
          <w:lang w:val="es-ES_tradnl"/>
        </w:rPr>
        <w:t>e circulación nacional o local?</w:t>
      </w:r>
      <w:r w:rsidRPr="00952268">
        <w:rPr>
          <w:rFonts w:asciiTheme="majorHAnsi" w:hAnsiTheme="majorHAnsi"/>
          <w:sz w:val="22"/>
          <w:szCs w:val="22"/>
          <w:lang w:val="es-ES_tradnl"/>
        </w:rPr>
        <w:t xml:space="preserve"> En el caso de medios digitales, </w:t>
      </w:r>
      <w:r w:rsidRPr="00952268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Pr="00952268">
        <w:rPr>
          <w:rFonts w:asciiTheme="majorHAnsi" w:eastAsia="Times New Roman" w:hAnsiTheme="majorHAnsi" w:cs="Times New Roman"/>
          <w:sz w:val="22"/>
          <w:szCs w:val="22"/>
          <w:lang w:val="es-ES_tradnl"/>
        </w:rPr>
        <w:t>Es un sitio con alto tráfico?</w:t>
      </w:r>
      <w:r w:rsidR="00952268" w:rsidRPr="00952268">
        <w:rPr>
          <w:rFonts w:asciiTheme="majorHAnsi" w:eastAsia="Times New Roman" w:hAnsiTheme="majorHAnsi" w:cs="Times New Roman"/>
          <w:sz w:val="22"/>
          <w:szCs w:val="22"/>
          <w:lang w:val="es-ES_tradnl"/>
        </w:rPr>
        <w:t xml:space="preserve">). </w:t>
      </w:r>
    </w:p>
    <w:p w14:paraId="692F7D3F" w14:textId="77777777" w:rsidR="000B6D29" w:rsidRPr="00952268" w:rsidRDefault="000B6D29" w:rsidP="000B6D29">
      <w:pPr>
        <w:rPr>
          <w:rFonts w:asciiTheme="majorHAnsi" w:eastAsia="Times New Roman" w:hAnsiTheme="majorHAnsi" w:cs="Times New Roman"/>
          <w:sz w:val="22"/>
          <w:szCs w:val="22"/>
          <w:lang w:val="es-ES_tradnl"/>
        </w:rPr>
      </w:pPr>
    </w:p>
    <w:p w14:paraId="5DE4C003" w14:textId="101D8D66" w:rsidR="000B6D29" w:rsidRPr="00221746" w:rsidRDefault="000B6D29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u w:val="single"/>
          <w:lang w:val="es-ES_tradnl"/>
        </w:rPr>
        <w:t>Extensión.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 Número de palabras o minutos</w:t>
      </w:r>
      <w:r w:rsidR="005068C0">
        <w:rPr>
          <w:rFonts w:asciiTheme="majorHAnsi" w:hAnsiTheme="majorHAnsi" w:cs="Garamond"/>
          <w:sz w:val="22"/>
          <w:szCs w:val="22"/>
          <w:lang w:val="es-ES_tradnl"/>
        </w:rPr>
        <w:t>,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 según el formato. Complejidad del formato en el caso de productos digitales (creación de base de datos, infografía dinámica, contenido multiplataforma, por ejemplo</w:t>
      </w:r>
      <w:r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). </w:t>
      </w:r>
    </w:p>
    <w:p w14:paraId="2BA72309" w14:textId="77777777" w:rsidR="000B6D29" w:rsidRPr="00221746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45F7D1FB" w14:textId="77777777" w:rsidR="000B6D29" w:rsidRPr="00221746" w:rsidRDefault="000B6D29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Distinciones.</w:t>
      </w:r>
      <w:r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Premios de calidad periodísticos locales, gremiales, nacionales, o internacionales. </w:t>
      </w:r>
    </w:p>
    <w:p w14:paraId="4F3F6F7C" w14:textId="77777777" w:rsidR="000B6D29" w:rsidRPr="00221746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4FA4D810" w14:textId="77777777" w:rsidR="000B6D29" w:rsidRPr="00221746" w:rsidRDefault="000B6D29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Impacto</w:t>
      </w:r>
      <w:r w:rsidR="00952268"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.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Cuál es la </w:t>
      </w:r>
      <w:r w:rsidR="00952268" w:rsidRPr="00221746">
        <w:rPr>
          <w:rFonts w:asciiTheme="majorHAnsi" w:hAnsiTheme="majorHAnsi"/>
          <w:sz w:val="22"/>
          <w:szCs w:val="22"/>
          <w:lang w:val="es-ES_tradnl"/>
        </w:rPr>
        <w:t xml:space="preserve">influencia política, cultural, económica o social de la pieza periodística. </w:t>
      </w:r>
    </w:p>
    <w:p w14:paraId="0201CCDC" w14:textId="77777777" w:rsidR="000B6D29" w:rsidRPr="00221746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1A1CCEBE" w14:textId="4F75C714" w:rsidR="000B6D29" w:rsidRPr="00221746" w:rsidRDefault="000B6D29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Obsolescencia</w:t>
      </w:r>
      <w:r w:rsidR="00952268"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.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Cuál es la vigencia de la pieza. (por ejemplo: </w:t>
      </w:r>
      <w:r w:rsidR="00952268" w:rsidRPr="0022174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>es una noticia breve que da cuenta de una coyuntura particular, o es un reportaje histórico de largo al</w:t>
      </w:r>
      <w:r w:rsidR="005068C0" w:rsidRPr="00221746">
        <w:rPr>
          <w:rFonts w:asciiTheme="majorHAnsi" w:hAnsiTheme="majorHAnsi" w:cs="Garamond"/>
          <w:sz w:val="22"/>
          <w:szCs w:val="22"/>
          <w:lang w:val="es-ES_tradnl"/>
        </w:rPr>
        <w:t>iento que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sigue v</w:t>
      </w:r>
      <w:r w:rsidR="005068C0" w:rsidRPr="00221746">
        <w:rPr>
          <w:rFonts w:asciiTheme="majorHAnsi" w:hAnsiTheme="majorHAnsi" w:cs="Garamond"/>
          <w:sz w:val="22"/>
          <w:szCs w:val="22"/>
          <w:lang w:val="es-ES_tradnl"/>
        </w:rPr>
        <w:t>igente después de varios años?)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</w:t>
      </w:r>
    </w:p>
    <w:p w14:paraId="5E34190E" w14:textId="77777777" w:rsidR="000B6D29" w:rsidRPr="00221746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0FB20A40" w14:textId="1CB7571A" w:rsidR="000B6D29" w:rsidRPr="00952268" w:rsidRDefault="000B6D29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Innovación</w:t>
      </w:r>
      <w:r w:rsidR="00952268" w:rsidRPr="00221746">
        <w:rPr>
          <w:rFonts w:asciiTheme="majorHAnsi" w:hAnsiTheme="majorHAnsi" w:cs="Garamond"/>
          <w:sz w:val="22"/>
          <w:szCs w:val="22"/>
          <w:u w:val="single"/>
          <w:lang w:val="es-ES_tradnl"/>
        </w:rPr>
        <w:t>.</w:t>
      </w:r>
      <w:r w:rsidR="00952268" w:rsidRPr="00221746">
        <w:rPr>
          <w:rFonts w:asciiTheme="majorHAnsi" w:hAnsiTheme="majorHAnsi" w:cs="Garamond"/>
          <w:sz w:val="22"/>
          <w:szCs w:val="22"/>
          <w:lang w:val="es-ES_tradnl"/>
        </w:rPr>
        <w:t xml:space="preserve"> </w:t>
      </w:r>
      <w:r w:rsidR="007B5AB6" w:rsidRPr="00221746">
        <w:rPr>
          <w:rFonts w:asciiTheme="majorHAnsi" w:hAnsiTheme="majorHAnsi"/>
          <w:sz w:val="22"/>
          <w:szCs w:val="22"/>
          <w:lang w:val="es-ES_tradnl"/>
        </w:rPr>
        <w:t>Evalúa</w:t>
      </w:r>
      <w:r w:rsidR="00952268" w:rsidRPr="00221746">
        <w:rPr>
          <w:rFonts w:asciiTheme="majorHAnsi" w:hAnsiTheme="majorHAnsi"/>
          <w:sz w:val="22"/>
          <w:szCs w:val="22"/>
          <w:lang w:val="es-ES_tradnl"/>
        </w:rPr>
        <w:t xml:space="preserve"> tres criterios en </w:t>
      </w:r>
      <w:r w:rsidR="007B5AB6" w:rsidRPr="00221746">
        <w:rPr>
          <w:rFonts w:asciiTheme="majorHAnsi" w:hAnsiTheme="majorHAnsi"/>
          <w:sz w:val="22"/>
          <w:szCs w:val="22"/>
          <w:lang w:val="es-ES_tradnl"/>
        </w:rPr>
        <w:t>innovación</w:t>
      </w:r>
      <w:r w:rsidR="005068C0" w:rsidRPr="00221746">
        <w:rPr>
          <w:rFonts w:asciiTheme="majorHAnsi" w:hAnsiTheme="majorHAnsi"/>
          <w:sz w:val="22"/>
          <w:szCs w:val="22"/>
          <w:lang w:val="es-ES_tradnl"/>
        </w:rPr>
        <w:t xml:space="preserve"> y experimentación: p</w:t>
      </w:r>
      <w:r w:rsidR="00952268" w:rsidRPr="00221746">
        <w:rPr>
          <w:rFonts w:asciiTheme="majorHAnsi" w:hAnsiTheme="majorHAnsi"/>
          <w:sz w:val="22"/>
          <w:szCs w:val="22"/>
          <w:lang w:val="es-ES_tradnl"/>
        </w:rPr>
        <w:t>unto de vista, estructura narrativa, e investigación y método</w:t>
      </w:r>
      <w:r w:rsidR="00952268" w:rsidRPr="00952268">
        <w:rPr>
          <w:rFonts w:asciiTheme="majorHAnsi" w:hAnsiTheme="majorHAnsi"/>
          <w:color w:val="424242"/>
          <w:sz w:val="22"/>
          <w:szCs w:val="22"/>
          <w:lang w:val="es-ES_tradnl"/>
        </w:rPr>
        <w:t>.</w:t>
      </w:r>
    </w:p>
    <w:p w14:paraId="3C3FFCC3" w14:textId="77777777" w:rsidR="000B6D29" w:rsidRPr="00952268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7DD09190" w14:textId="1E09844B" w:rsidR="000B6D29" w:rsidRPr="00952268" w:rsidRDefault="00952268" w:rsidP="00B0132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bookmarkStart w:id="0" w:name="_GoBack"/>
      <w:r w:rsidRPr="00952268">
        <w:rPr>
          <w:rFonts w:asciiTheme="majorHAnsi" w:hAnsiTheme="majorHAnsi" w:cs="Garamond"/>
          <w:sz w:val="22"/>
          <w:szCs w:val="22"/>
          <w:u w:val="single"/>
          <w:lang w:val="es-ES_tradnl"/>
        </w:rPr>
        <w:t>Vinculación.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 </w:t>
      </w:r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 xml:space="preserve">Vínculo del trabajo con las líneas de trabajo y </w:t>
      </w:r>
      <w:r w:rsidR="007B5AB6" w:rsidRPr="00952268">
        <w:rPr>
          <w:rFonts w:asciiTheme="majorHAnsi" w:hAnsiTheme="majorHAnsi"/>
          <w:color w:val="000000"/>
          <w:sz w:val="22"/>
          <w:szCs w:val="22"/>
          <w:lang w:val="es-ES_tradnl"/>
        </w:rPr>
        <w:t>programas</w:t>
      </w:r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 xml:space="preserve"> del </w:t>
      </w:r>
      <w:proofErr w:type="spellStart"/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>Ceper</w:t>
      </w:r>
      <w:proofErr w:type="spellEnd"/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 xml:space="preserve"> (Historia y narrativas del periodismo y Maestría y Opción en periodismo y Opción en medios. Por ejemplo: el trabajo vincula estudiantes?, </w:t>
      </w:r>
      <w:r w:rsidRPr="00952268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 xml:space="preserve">está relacionado con los contenidos de clase?, </w:t>
      </w:r>
      <w:r w:rsidRPr="00952268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s-ES_tradnl"/>
        </w:rPr>
        <w:t>¿</w:t>
      </w:r>
      <w:r w:rsidRPr="00952268">
        <w:rPr>
          <w:rFonts w:asciiTheme="majorHAnsi" w:hAnsiTheme="majorHAnsi"/>
          <w:color w:val="000000"/>
          <w:sz w:val="22"/>
          <w:szCs w:val="22"/>
          <w:lang w:val="es-ES_tradnl"/>
        </w:rPr>
        <w:t>se enmarca dentro de las líneas/grupo de investigación?</w:t>
      </w:r>
    </w:p>
    <w:bookmarkEnd w:id="0"/>
    <w:p w14:paraId="456D4184" w14:textId="77777777" w:rsidR="000B6D29" w:rsidRPr="00952268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0B7736B4" w14:textId="77777777" w:rsidR="000B6D29" w:rsidRDefault="00952268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En la primera tabla (primera hoja del archivo) desarrollamos una serie de ejemplos para cada criterio, para comprender mejor el uso dela tabla. </w:t>
      </w:r>
    </w:p>
    <w:p w14:paraId="777A5162" w14:textId="77777777" w:rsidR="00952268" w:rsidRPr="00952268" w:rsidRDefault="00952268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2A910D12" w14:textId="77777777" w:rsidR="00952268" w:rsidRPr="00952268" w:rsidRDefault="00952268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>
        <w:rPr>
          <w:rFonts w:asciiTheme="majorHAnsi" w:hAnsiTheme="majorHAnsi" w:cs="Garamond"/>
          <w:sz w:val="22"/>
          <w:szCs w:val="22"/>
          <w:lang w:val="es-ES_tradnl"/>
        </w:rPr>
        <w:t xml:space="preserve">La tabla de valoración tiene tres “versiones”: una para productos periodísticos en texto, otra para piezas de fotografía, audio y sonido, y una tercera para productos digitales. En las tres se mantienen los siete criterios explicados, </w:t>
      </w:r>
      <w:r w:rsidR="00DE134D">
        <w:rPr>
          <w:rFonts w:asciiTheme="majorHAnsi" w:hAnsiTheme="majorHAnsi" w:cs="Garamond"/>
          <w:sz w:val="22"/>
          <w:szCs w:val="22"/>
          <w:lang w:val="es-ES_tradnl"/>
        </w:rPr>
        <w:t>con</w:t>
      </w:r>
      <w:r>
        <w:rPr>
          <w:rFonts w:asciiTheme="majorHAnsi" w:hAnsiTheme="majorHAnsi" w:cs="Garamond"/>
          <w:sz w:val="22"/>
          <w:szCs w:val="22"/>
          <w:lang w:val="es-ES_tradnl"/>
        </w:rPr>
        <w:t xml:space="preserve"> algunas particularidades por formato.</w:t>
      </w:r>
    </w:p>
    <w:p w14:paraId="19AF37BE" w14:textId="77777777" w:rsidR="00952268" w:rsidRPr="00952268" w:rsidRDefault="00952268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</w:p>
    <w:p w14:paraId="71FA4372" w14:textId="77777777" w:rsidR="00B01327" w:rsidRDefault="00B01327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u w:val="single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u w:val="single"/>
          <w:lang w:val="es-ES_tradnl"/>
        </w:rPr>
        <w:t>Clasificación de productos</w:t>
      </w:r>
    </w:p>
    <w:p w14:paraId="28FA5AEF" w14:textId="77777777" w:rsidR="00DE134D" w:rsidRPr="00952268" w:rsidRDefault="00DE134D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u w:val="single"/>
          <w:lang w:val="es-ES_tradnl"/>
        </w:rPr>
      </w:pPr>
    </w:p>
    <w:p w14:paraId="277F59AB" w14:textId="77777777" w:rsidR="000B6D29" w:rsidRPr="00952268" w:rsidRDefault="000B6D29" w:rsidP="000B6D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Cada letra (A, B y C) corresponde con un número (5, 3 y 1, respectivamente). </w:t>
      </w:r>
      <w:r w:rsidR="00B01327"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El 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producto es calificado en cada una de las siete variables. Luego se promedian las calificaciones numéricas y se establece la clasificación del producto </w:t>
      </w:r>
      <w:r w:rsidR="00B01327" w:rsidRPr="00952268">
        <w:rPr>
          <w:rFonts w:asciiTheme="majorHAnsi" w:hAnsiTheme="majorHAnsi" w:cs="Garamond"/>
          <w:sz w:val="22"/>
          <w:szCs w:val="22"/>
          <w:lang w:val="es-ES_tradnl"/>
        </w:rPr>
        <w:t>equiparando el resultado numérico (promedio) con una letra así</w:t>
      </w: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: </w:t>
      </w:r>
    </w:p>
    <w:p w14:paraId="5B9FBC9A" w14:textId="77777777" w:rsidR="000B6D29" w:rsidRPr="00952268" w:rsidRDefault="000B6D29" w:rsidP="00B0132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Garamond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>Entre 5 y 4 = producto A</w:t>
      </w:r>
    </w:p>
    <w:p w14:paraId="1A1344BA" w14:textId="77777777" w:rsidR="000B6D29" w:rsidRPr="00952268" w:rsidRDefault="000B6D29" w:rsidP="00B0132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Entre 2,6 y 3,9 = producto B </w:t>
      </w:r>
    </w:p>
    <w:p w14:paraId="704052CF" w14:textId="77777777" w:rsidR="000B6D29" w:rsidRPr="005547F9" w:rsidRDefault="000B6D29" w:rsidP="00B0132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952268">
        <w:rPr>
          <w:rFonts w:asciiTheme="majorHAnsi" w:hAnsiTheme="majorHAnsi" w:cs="Garamond"/>
          <w:sz w:val="22"/>
          <w:szCs w:val="22"/>
          <w:lang w:val="es-ES_tradnl"/>
        </w:rPr>
        <w:t xml:space="preserve">Entre 1 y 2,5= producto C </w:t>
      </w:r>
    </w:p>
    <w:p w14:paraId="17E34634" w14:textId="45B3C0AC" w:rsidR="005547F9" w:rsidRPr="005547F9" w:rsidRDefault="005547F9" w:rsidP="005547F9">
      <w:pPr>
        <w:pStyle w:val="Prrafodelista"/>
        <w:rPr>
          <w:rFonts w:asciiTheme="majorHAnsi" w:hAnsiTheme="majorHAnsi" w:cs="Garamond"/>
          <w:sz w:val="22"/>
          <w:szCs w:val="22"/>
          <w:lang w:val="es-ES_tradnl"/>
        </w:rPr>
      </w:pPr>
    </w:p>
    <w:sectPr w:rsidR="005547F9" w:rsidRPr="005547F9" w:rsidSect="00DE134D">
      <w:pgSz w:w="12240" w:h="15840"/>
      <w:pgMar w:top="1152" w:right="864" w:bottom="1152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0D6"/>
    <w:multiLevelType w:val="hybridMultilevel"/>
    <w:tmpl w:val="7FC2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5023"/>
    <w:multiLevelType w:val="hybridMultilevel"/>
    <w:tmpl w:val="1DF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792"/>
    <w:multiLevelType w:val="hybridMultilevel"/>
    <w:tmpl w:val="45A0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9"/>
    <w:rsid w:val="000B6D29"/>
    <w:rsid w:val="00204E4C"/>
    <w:rsid w:val="00221746"/>
    <w:rsid w:val="005068C0"/>
    <w:rsid w:val="005547F9"/>
    <w:rsid w:val="007B5AB6"/>
    <w:rsid w:val="00952268"/>
    <w:rsid w:val="0097603A"/>
    <w:rsid w:val="00B01327"/>
    <w:rsid w:val="00B83F91"/>
    <w:rsid w:val="00D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E32234"/>
  <w14:defaultImageDpi w14:val="300"/>
  <w15:docId w15:val="{6F28CFF7-8901-46B5-B720-419D43A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B0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5693D5C4DC0C479C284F2F4FEE0D30" ma:contentTypeVersion="" ma:contentTypeDescription="Crear nuevo documento." ma:contentTypeScope="" ma:versionID="cabaf9b7955d6f017292a610196500c5">
  <xsd:schema xmlns:xsd="http://www.w3.org/2001/XMLSchema" xmlns:xs="http://www.w3.org/2001/XMLSchema" xmlns:p="http://schemas.microsoft.com/office/2006/metadata/properties" xmlns:ns2="0bfebdb9-59bf-45b8-8ab3-ae8d02292fe8" xmlns:ns3="a234415e-a9ce-4fc8-a067-82a0e0acb0e8" targetNamespace="http://schemas.microsoft.com/office/2006/metadata/properties" ma:root="true" ma:fieldsID="c719b532d854cd3f42e82a7e45be6532" ns2:_="" ns3:_="">
    <xsd:import namespace="0bfebdb9-59bf-45b8-8ab3-ae8d02292fe8"/>
    <xsd:import namespace="a234415e-a9ce-4fc8-a067-82a0e0acb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415e-a9ce-4fc8-a067-82a0e0ac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AEC21-E63E-4344-9EBE-D04E84AF8DF5}"/>
</file>

<file path=customXml/itemProps2.xml><?xml version="1.0" encoding="utf-8"?>
<ds:datastoreItem xmlns:ds="http://schemas.openxmlformats.org/officeDocument/2006/customXml" ds:itemID="{5140DF0A-1CA1-462D-AA09-B3196B4AC848}"/>
</file>

<file path=customXml/itemProps3.xml><?xml version="1.0" encoding="utf-8"?>
<ds:datastoreItem xmlns:ds="http://schemas.openxmlformats.org/officeDocument/2006/customXml" ds:itemID="{CDF0AF3B-36AC-4EAF-9D89-3DB359A5C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</dc:creator>
  <cp:keywords/>
  <dc:description/>
  <cp:lastModifiedBy>Alejandro Giraldo Gil</cp:lastModifiedBy>
  <cp:revision>4</cp:revision>
  <dcterms:created xsi:type="dcterms:W3CDTF">2016-06-13T16:24:00Z</dcterms:created>
  <dcterms:modified xsi:type="dcterms:W3CDTF">2016-06-13T20:37:00Z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0x010100665693D5C4DC0C479C284F2F4FEE0D30</vt:lpwstr>
  </property>
</Properties>
</file>