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0C92" w14:textId="77777777" w:rsidR="00DE7188" w:rsidRDefault="00DE7188" w:rsidP="00DE7188">
      <w:pPr>
        <w:pStyle w:val="Sinespaciado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7E0F8F86" wp14:editId="36021213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116" cy="92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0D70" w14:textId="77777777" w:rsidR="00DE7188" w:rsidRPr="00DE7188" w:rsidRDefault="00DE7188" w:rsidP="00DE7188">
      <w:pPr>
        <w:pStyle w:val="Sinespaciado"/>
        <w:jc w:val="both"/>
        <w:rPr>
          <w:sz w:val="16"/>
          <w:szCs w:val="16"/>
        </w:rPr>
      </w:pPr>
    </w:p>
    <w:p w14:paraId="50B957B4" w14:textId="77777777" w:rsidR="00DE7188" w:rsidRPr="00DE7188" w:rsidRDefault="00DE7188" w:rsidP="00DE7188">
      <w:pPr>
        <w:pStyle w:val="Sinespaciado"/>
        <w:jc w:val="center"/>
        <w:rPr>
          <w:rFonts w:ascii="Raleway" w:hAnsi="Raleway"/>
          <w:b/>
          <w:sz w:val="16"/>
          <w:szCs w:val="16"/>
        </w:rPr>
      </w:pPr>
    </w:p>
    <w:p w14:paraId="7166824F" w14:textId="77777777" w:rsidR="00DE7188" w:rsidRDefault="00DE7188" w:rsidP="00DE7188">
      <w:pPr>
        <w:pStyle w:val="Sinespaciado"/>
        <w:jc w:val="center"/>
        <w:rPr>
          <w:rFonts w:ascii="Raleway" w:hAnsi="Raleway"/>
          <w:b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Protocolo de ética para proyectos de investigación y creación</w:t>
      </w:r>
    </w:p>
    <w:p w14:paraId="04A1FC73" w14:textId="77777777" w:rsidR="00DE7188" w:rsidRPr="00CF1CFB" w:rsidRDefault="00DE7188" w:rsidP="00DE7188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(Pepic)</w:t>
      </w:r>
    </w:p>
    <w:p w14:paraId="555E830B" w14:textId="77777777" w:rsidR="00DE7188" w:rsidRPr="00CF1CFB" w:rsidRDefault="00DE7188" w:rsidP="00DE7188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25D630D6" w14:textId="77777777" w:rsidR="00DE7188" w:rsidRPr="00CF1CFB" w:rsidRDefault="00DE7188" w:rsidP="00DE7188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251C548A" w14:textId="77777777" w:rsidR="00DE7188" w:rsidRPr="00CF1CFB" w:rsidRDefault="00DE7188" w:rsidP="00DE7188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4AE400F5" w14:textId="77777777" w:rsidR="00DE7188" w:rsidRPr="00CF1CFB" w:rsidRDefault="00DE7188" w:rsidP="00DE7188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28059424" w14:textId="77777777" w:rsidR="009B3968" w:rsidRPr="009B3968" w:rsidRDefault="009B3968" w:rsidP="009B3968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3FEA9142" w14:textId="7110FA96" w:rsidR="003558ED" w:rsidRPr="008E0368" w:rsidRDefault="008E0368" w:rsidP="008E0368">
      <w:pPr>
        <w:pStyle w:val="Sinespaciado"/>
        <w:spacing w:line="276" w:lineRule="auto"/>
        <w:jc w:val="center"/>
        <w:rPr>
          <w:rFonts w:ascii="Helvetica Neue" w:hAnsi="Helvetica Neue"/>
          <w:b/>
          <w:sz w:val="28"/>
          <w:szCs w:val="24"/>
        </w:rPr>
      </w:pPr>
      <w:r w:rsidRPr="008E0368">
        <w:rPr>
          <w:rFonts w:ascii="Helvetica Neue" w:hAnsi="Helvetica Neue"/>
          <w:b/>
          <w:sz w:val="28"/>
          <w:szCs w:val="24"/>
        </w:rPr>
        <w:t>Form</w:t>
      </w:r>
      <w:r w:rsidR="00BF14F1">
        <w:rPr>
          <w:rFonts w:ascii="Helvetica Neue" w:hAnsi="Helvetica Neue"/>
          <w:b/>
          <w:sz w:val="28"/>
          <w:szCs w:val="24"/>
        </w:rPr>
        <w:t>at</w:t>
      </w:r>
      <w:bookmarkStart w:id="0" w:name="_GoBack"/>
      <w:bookmarkEnd w:id="0"/>
      <w:r w:rsidRPr="008E0368">
        <w:rPr>
          <w:rFonts w:ascii="Helvetica Neue" w:hAnsi="Helvetica Neue"/>
          <w:b/>
          <w:sz w:val="28"/>
          <w:szCs w:val="24"/>
        </w:rPr>
        <w:t xml:space="preserve">o de remisión </w:t>
      </w:r>
      <w:r w:rsidR="009B3968" w:rsidRPr="009B3968">
        <w:rPr>
          <w:rFonts w:ascii="Helvetica Neue" w:hAnsi="Helvetica Neue"/>
          <w:b/>
          <w:sz w:val="28"/>
          <w:szCs w:val="24"/>
        </w:rPr>
        <w:t>del proyecto</w:t>
      </w:r>
    </w:p>
    <w:p w14:paraId="24D36C77" w14:textId="77777777" w:rsidR="003558ED" w:rsidRPr="003558ED" w:rsidRDefault="003558ED" w:rsidP="003558ED">
      <w:pPr>
        <w:spacing w:line="276" w:lineRule="auto"/>
        <w:rPr>
          <w:rFonts w:ascii="Helvetica Neue" w:hAnsi="Helvetica Neue"/>
          <w:sz w:val="22"/>
          <w:lang w:val="es-CO"/>
        </w:rPr>
      </w:pPr>
    </w:p>
    <w:p w14:paraId="5DF4E2C0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558ED">
        <w:rPr>
          <w:rFonts w:ascii="Helvetica Neue" w:hAnsi="Helvetica Neue"/>
          <w:sz w:val="22"/>
          <w:lang w:val="es-CO"/>
        </w:rPr>
        <w:t>Nombre del ponente:</w:t>
      </w:r>
    </w:p>
    <w:p w14:paraId="16ABD192" w14:textId="2B18E21E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558ED">
        <w:rPr>
          <w:rFonts w:ascii="Helvetica Neue" w:hAnsi="Helvetica Neue"/>
          <w:sz w:val="22"/>
          <w:lang w:val="es-CO"/>
        </w:rPr>
        <w:t>Departamento:</w:t>
      </w:r>
    </w:p>
    <w:p w14:paraId="58937E24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558ED">
        <w:rPr>
          <w:rFonts w:ascii="Helvetica Neue" w:hAnsi="Helvetica Neue"/>
          <w:sz w:val="22"/>
          <w:lang w:val="es-CO"/>
        </w:rPr>
        <w:t>Nombre del proyecto:</w:t>
      </w:r>
    </w:p>
    <w:p w14:paraId="2D5B1C72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558ED">
        <w:rPr>
          <w:rFonts w:ascii="Helvetica Neue" w:hAnsi="Helvetica Neue"/>
          <w:sz w:val="22"/>
          <w:lang w:val="es-CO"/>
        </w:rPr>
        <w:t>Tipo de proyecto (investigación/creación):</w:t>
      </w:r>
    </w:p>
    <w:p w14:paraId="1B5F1470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558ED">
        <w:rPr>
          <w:rFonts w:ascii="Helvetica Neue" w:hAnsi="Helvetica Neue"/>
          <w:sz w:val="22"/>
          <w:lang w:val="es-CO"/>
        </w:rPr>
        <w:t>Línea de investigación:</w:t>
      </w:r>
    </w:p>
    <w:p w14:paraId="299FCA0E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558ED">
        <w:rPr>
          <w:rFonts w:ascii="Helvetica Neue" w:hAnsi="Helvetica Neue"/>
          <w:sz w:val="22"/>
          <w:lang w:val="es-CO"/>
        </w:rPr>
        <w:t>Correo:</w:t>
      </w:r>
    </w:p>
    <w:p w14:paraId="72174BDB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02C6096C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8E0368">
        <w:rPr>
          <w:rFonts w:ascii="Helvetica Neue" w:hAnsi="Helvetica Neue"/>
          <w:sz w:val="22"/>
          <w:u w:val="single"/>
          <w:lang w:val="es-CO"/>
        </w:rPr>
        <w:t>Si es estudiante, responda los siguientes apartes</w:t>
      </w:r>
      <w:r w:rsidRPr="003558ED">
        <w:rPr>
          <w:rFonts w:ascii="Helvetica Neue" w:hAnsi="Helvetica Neue"/>
          <w:sz w:val="22"/>
          <w:lang w:val="es-CO"/>
        </w:rPr>
        <w:t>:</w:t>
      </w:r>
    </w:p>
    <w:p w14:paraId="02642744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558ED">
        <w:rPr>
          <w:rFonts w:ascii="Helvetica Neue" w:hAnsi="Helvetica Neue"/>
          <w:sz w:val="22"/>
          <w:lang w:val="es-CO"/>
        </w:rPr>
        <w:t>Programa académico:</w:t>
      </w:r>
    </w:p>
    <w:p w14:paraId="57430391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558ED">
        <w:rPr>
          <w:rFonts w:ascii="Helvetica Neue" w:hAnsi="Helvetica Neue"/>
          <w:sz w:val="22"/>
          <w:lang w:val="es-CO"/>
        </w:rPr>
        <w:t>Profesor asesor/director de tesis:</w:t>
      </w:r>
    </w:p>
    <w:p w14:paraId="53D29B3A" w14:textId="74A75729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558ED">
        <w:rPr>
          <w:rFonts w:ascii="Helvetica Neue" w:hAnsi="Helvetica Neue"/>
          <w:sz w:val="22"/>
          <w:lang w:val="es-CO"/>
        </w:rPr>
        <w:t>Código:</w:t>
      </w:r>
    </w:p>
    <w:p w14:paraId="5199F3E9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1A2F0471" w14:textId="58E44AB7" w:rsidR="003558ED" w:rsidRPr="008E0368" w:rsidRDefault="003558ED" w:rsidP="0038429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E71409">
        <w:rPr>
          <w:rFonts w:ascii="Helvetica Neue" w:hAnsi="Helvetica Neue"/>
          <w:b/>
          <w:sz w:val="22"/>
          <w:lang w:val="es-CO"/>
        </w:rPr>
        <w:t>Resumen del proyecto</w:t>
      </w:r>
      <w:r w:rsidRPr="008E0368">
        <w:rPr>
          <w:rFonts w:ascii="Helvetica Neue" w:hAnsi="Helvetica Neue"/>
          <w:sz w:val="22"/>
          <w:lang w:val="es-CO"/>
        </w:rPr>
        <w:t xml:space="preserve"> (Objetivo general, marco teórico, metodología y resultados y/o productos esperados, máx. 500 palabras):</w:t>
      </w:r>
    </w:p>
    <w:p w14:paraId="18CA31E1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4CCC7E3F" w14:textId="5BC418C1" w:rsidR="003558ED" w:rsidRPr="008E0368" w:rsidRDefault="003558ED" w:rsidP="0038429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E71409">
        <w:rPr>
          <w:rFonts w:ascii="Helvetica Neue" w:hAnsi="Helvetica Neue"/>
          <w:b/>
          <w:sz w:val="22"/>
          <w:lang w:val="es-CO"/>
        </w:rPr>
        <w:t>Consideraciones éticas del proyecto</w:t>
      </w:r>
      <w:r w:rsidRPr="008E0368">
        <w:rPr>
          <w:rFonts w:ascii="Helvetica Neue" w:hAnsi="Helvetica Neue"/>
          <w:sz w:val="22"/>
          <w:lang w:val="es-CO"/>
        </w:rPr>
        <w:t xml:space="preserve"> (En caso que el cuestionario sugiera que existe un aspecto ético adicional que requiera discusión, por favor descríbalo en el siguiente apartado. Ejemplo: conflicto de interés, manejo de incentivos con sujetos de investigación, entre otros): </w:t>
      </w:r>
    </w:p>
    <w:p w14:paraId="0E95E3CF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27513C6A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8E0368">
        <w:rPr>
          <w:rFonts w:ascii="Helvetica Neue" w:hAnsi="Helvetica Neue"/>
          <w:b/>
          <w:sz w:val="22"/>
          <w:lang w:val="es-CO"/>
        </w:rPr>
        <w:t>Anexos:</w:t>
      </w:r>
    </w:p>
    <w:p w14:paraId="533049DD" w14:textId="77777777" w:rsidR="00384290" w:rsidRDefault="00384290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72877B88" w14:textId="2B8BA647" w:rsidR="003558ED" w:rsidRPr="00384290" w:rsidRDefault="00384290" w:rsidP="00384290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 xml:space="preserve">Formato de propuesta, </w:t>
      </w:r>
      <w:r w:rsidR="003558ED" w:rsidRPr="00384290">
        <w:rPr>
          <w:rFonts w:ascii="Helvetica Neue" w:hAnsi="Helvetica Neue"/>
          <w:sz w:val="22"/>
          <w:lang w:val="es-CO"/>
        </w:rPr>
        <w:t>en caso de ser un proyecto que responda a alguna de las convocatorias internas de la Facultad o la Universidad. Si no, el documento completo del proyecto).</w:t>
      </w:r>
    </w:p>
    <w:p w14:paraId="529B061E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20469487" w14:textId="3ADE185A" w:rsidR="003558ED" w:rsidRPr="00384290" w:rsidRDefault="003558ED" w:rsidP="00384290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84290">
        <w:rPr>
          <w:rFonts w:ascii="Helvetica Neue" w:hAnsi="Helvetica Neue"/>
          <w:sz w:val="22"/>
          <w:lang w:val="es-CO"/>
        </w:rPr>
        <w:lastRenderedPageBreak/>
        <w:t xml:space="preserve">Formatos de consentimiento informado (si </w:t>
      </w:r>
      <w:r w:rsidR="00C42DBC" w:rsidRPr="00384290">
        <w:rPr>
          <w:rFonts w:ascii="Helvetica Neue" w:hAnsi="Helvetica Neue"/>
          <w:sz w:val="22"/>
          <w:lang w:val="es-CO"/>
        </w:rPr>
        <w:t>tiene algunos; puede pedir los formatos de la Facultad</w:t>
      </w:r>
      <w:r w:rsidRPr="00384290">
        <w:rPr>
          <w:rFonts w:ascii="Helvetica Neue" w:hAnsi="Helvetica Neue"/>
          <w:sz w:val="22"/>
          <w:lang w:val="es-CO"/>
        </w:rPr>
        <w:t>).</w:t>
      </w:r>
    </w:p>
    <w:p w14:paraId="4EBCBA89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394CFC27" w14:textId="77777777" w:rsidR="003558ED" w:rsidRPr="00384290" w:rsidRDefault="003558ED" w:rsidP="00384290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84290">
        <w:rPr>
          <w:rFonts w:ascii="Helvetica Neue" w:hAnsi="Helvetica Neue"/>
          <w:sz w:val="22"/>
          <w:lang w:val="es-CO"/>
        </w:rPr>
        <w:t>Documentos complementarios: relación de documentos relevantes que el investigador considera que deben ser tenidos para la aprobación del comité, como por ejemplo cartas de avales de otras instituciones, permisos ya solicitados a entes gubernamentales (Permisos de colecta o de acceso a recurso genético, entre otros), formatos de encuestas a realizar, etc.</w:t>
      </w:r>
    </w:p>
    <w:p w14:paraId="59722A99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0BD925E6" w14:textId="01F7A176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8E0368">
        <w:rPr>
          <w:rFonts w:ascii="Helvetica Neue" w:hAnsi="Helvetica Neue"/>
          <w:b/>
          <w:sz w:val="22"/>
          <w:lang w:val="es-CO"/>
        </w:rPr>
        <w:t>Nota:</w:t>
      </w:r>
      <w:r w:rsidRPr="003558ED">
        <w:rPr>
          <w:rFonts w:ascii="Helvetica Neue" w:hAnsi="Helvetica Neue"/>
          <w:sz w:val="22"/>
          <w:lang w:val="es-CO"/>
        </w:rPr>
        <w:t xml:space="preserve"> estos documentos deben ser enviados </w:t>
      </w:r>
      <w:r w:rsidR="00384290">
        <w:rPr>
          <w:rFonts w:ascii="Helvetica Neue" w:hAnsi="Helvetica Neue"/>
          <w:sz w:val="22"/>
          <w:lang w:val="es-CO"/>
        </w:rPr>
        <w:t xml:space="preserve">a la coordinación </w:t>
      </w:r>
      <w:r w:rsidRPr="003558ED">
        <w:rPr>
          <w:rFonts w:ascii="Helvetica Neue" w:hAnsi="Helvetica Neue"/>
          <w:sz w:val="22"/>
          <w:lang w:val="es-CO"/>
        </w:rPr>
        <w:t>10 días antes de la sesión del comité</w:t>
      </w:r>
      <w:r w:rsidR="00384290">
        <w:rPr>
          <w:rFonts w:ascii="Helvetica Neue" w:hAnsi="Helvetica Neue"/>
          <w:sz w:val="22"/>
          <w:lang w:val="es-CO"/>
        </w:rPr>
        <w:t xml:space="preserve"> correspondiente</w:t>
      </w:r>
      <w:r w:rsidRPr="003558ED">
        <w:rPr>
          <w:rFonts w:ascii="Helvetica Neue" w:hAnsi="Helvetica Neue"/>
          <w:sz w:val="22"/>
          <w:lang w:val="es-CO"/>
        </w:rPr>
        <w:t>.</w:t>
      </w:r>
    </w:p>
    <w:p w14:paraId="248F94C4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49C22921" w14:textId="77777777" w:rsidR="00DE7188" w:rsidRPr="00DE7188" w:rsidRDefault="00DE7188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sectPr w:rsidR="00DE7188" w:rsidRPr="00DE7188" w:rsidSect="009B3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0EDA"/>
    <w:multiLevelType w:val="hybridMultilevel"/>
    <w:tmpl w:val="FDFEA7DC"/>
    <w:lvl w:ilvl="0" w:tplc="3B84C30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3DF2B97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B05"/>
    <w:multiLevelType w:val="hybridMultilevel"/>
    <w:tmpl w:val="1C32FC50"/>
    <w:lvl w:ilvl="0" w:tplc="357C4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6085"/>
    <w:multiLevelType w:val="hybridMultilevel"/>
    <w:tmpl w:val="E23487A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156C21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3794"/>
    <w:multiLevelType w:val="hybridMultilevel"/>
    <w:tmpl w:val="8B22243A"/>
    <w:lvl w:ilvl="0" w:tplc="101C72B8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A52"/>
    <w:multiLevelType w:val="hybridMultilevel"/>
    <w:tmpl w:val="492C695C"/>
    <w:lvl w:ilvl="0" w:tplc="78C6DC36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270723"/>
    <w:multiLevelType w:val="hybridMultilevel"/>
    <w:tmpl w:val="8C6C88C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C54A44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47922"/>
    <w:multiLevelType w:val="hybridMultilevel"/>
    <w:tmpl w:val="947837B8"/>
    <w:lvl w:ilvl="0" w:tplc="DCAAF5A2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8B0"/>
    <w:multiLevelType w:val="hybridMultilevel"/>
    <w:tmpl w:val="CF14DFDA"/>
    <w:lvl w:ilvl="0" w:tplc="240A0019">
      <w:start w:val="1"/>
      <w:numFmt w:val="lowerLetter"/>
      <w:lvlText w:val="%1."/>
      <w:lvlJc w:val="left"/>
      <w:pPr>
        <w:ind w:left="1425" w:hanging="360"/>
      </w:pPr>
    </w:lvl>
    <w:lvl w:ilvl="1" w:tplc="6576DF98">
      <w:start w:val="1"/>
      <w:numFmt w:val="lowerLetter"/>
      <w:lvlText w:val="%2."/>
      <w:lvlJc w:val="left"/>
      <w:pPr>
        <w:ind w:left="2145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3E106EE"/>
    <w:multiLevelType w:val="hybridMultilevel"/>
    <w:tmpl w:val="39CC9A4C"/>
    <w:lvl w:ilvl="0" w:tplc="0344A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FB26A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D0E3B1A">
      <w:start w:val="1"/>
      <w:numFmt w:val="lowerRoman"/>
      <w:lvlText w:val="%3."/>
      <w:lvlJc w:val="right"/>
      <w:pPr>
        <w:ind w:left="2340" w:hanging="360"/>
      </w:pPr>
      <w:rPr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87440"/>
    <w:multiLevelType w:val="hybridMultilevel"/>
    <w:tmpl w:val="FD148DCA"/>
    <w:lvl w:ilvl="0" w:tplc="FA7621E4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051658"/>
    <w:multiLevelType w:val="hybridMultilevel"/>
    <w:tmpl w:val="532AFA5A"/>
    <w:lvl w:ilvl="0" w:tplc="D96ED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B53D5"/>
    <w:multiLevelType w:val="hybridMultilevel"/>
    <w:tmpl w:val="0FAA6604"/>
    <w:lvl w:ilvl="0" w:tplc="0B96F64A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CA4378"/>
    <w:multiLevelType w:val="hybridMultilevel"/>
    <w:tmpl w:val="FE107872"/>
    <w:lvl w:ilvl="0" w:tplc="4C68C9C0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9CE7EDA"/>
    <w:multiLevelType w:val="hybridMultilevel"/>
    <w:tmpl w:val="4804390E"/>
    <w:lvl w:ilvl="0" w:tplc="242CF71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540FB1"/>
    <w:multiLevelType w:val="hybridMultilevel"/>
    <w:tmpl w:val="3B7EAC96"/>
    <w:lvl w:ilvl="0" w:tplc="83F01C04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D116E1F"/>
    <w:multiLevelType w:val="hybridMultilevel"/>
    <w:tmpl w:val="DBBE9666"/>
    <w:lvl w:ilvl="0" w:tplc="0E121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66C6E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5416B"/>
    <w:multiLevelType w:val="hybridMultilevel"/>
    <w:tmpl w:val="67A0C34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156045C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D3C20"/>
    <w:multiLevelType w:val="hybridMultilevel"/>
    <w:tmpl w:val="16DE8854"/>
    <w:lvl w:ilvl="0" w:tplc="357C4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3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68"/>
    <w:rsid w:val="00133342"/>
    <w:rsid w:val="003558ED"/>
    <w:rsid w:val="00384290"/>
    <w:rsid w:val="005876A0"/>
    <w:rsid w:val="00594D9D"/>
    <w:rsid w:val="005D088B"/>
    <w:rsid w:val="005F7B84"/>
    <w:rsid w:val="006218B2"/>
    <w:rsid w:val="008E0368"/>
    <w:rsid w:val="00977442"/>
    <w:rsid w:val="009B3968"/>
    <w:rsid w:val="00BF14F1"/>
    <w:rsid w:val="00C42DBC"/>
    <w:rsid w:val="00DE7188"/>
    <w:rsid w:val="00E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47B8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B3968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9B39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7188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E7188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5</cp:revision>
  <dcterms:created xsi:type="dcterms:W3CDTF">2018-07-18T17:11:00Z</dcterms:created>
  <dcterms:modified xsi:type="dcterms:W3CDTF">2018-07-18T20:25:00Z</dcterms:modified>
</cp:coreProperties>
</file>